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9C" w:rsidRPr="00EC318C" w:rsidRDefault="00EC318C">
      <w:pPr>
        <w:widowControl/>
        <w:spacing w:line="340" w:lineRule="exact"/>
        <w:ind w:rightChars="-3" w:right="-7"/>
        <w:jc w:val="left"/>
        <w:rPr>
          <w:rFonts w:ascii="Tahoma" w:eastAsia="メイリオ" w:hAnsi="Tahoma" w:cs="メイリオ"/>
          <w:sz w:val="22"/>
          <w:szCs w:val="22"/>
          <w:lang w:val="pt-BR"/>
        </w:rPr>
      </w:pPr>
      <w:r w:rsidRPr="00EC318C">
        <w:rPr>
          <w:rFonts w:ascii="SimHei" w:eastAsia="SimHei" w:hAnsi="SimHei" w:cs="メイリオ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6F85DB" wp14:editId="3B6F1A12">
                <wp:simplePos x="0" y="0"/>
                <wp:positionH relativeFrom="column">
                  <wp:posOffset>4852670</wp:posOffset>
                </wp:positionH>
                <wp:positionV relativeFrom="paragraph">
                  <wp:posOffset>-405130</wp:posOffset>
                </wp:positionV>
                <wp:extent cx="1247775" cy="4191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191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18C" w:rsidRDefault="00EC318C" w:rsidP="00EC318C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ポルトガル語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5" o:spid="_x0000_s1026" style="position:absolute;margin-left:382.1pt;margin-top:-31.9pt;width:98.25pt;height:3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" fillcolor="white [3201]" strokecolor="black [3200]" strokeweight="1.5pt">
                <v:stroke joinstyle="miter"/>
                <v:textbox>
                  <w:txbxContent>
                    <w:p w:rsidR="00EC318C" w:rsidRDefault="00EC318C" w:rsidP="00EC318C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ポルトガル語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版</w:t>
                      </w:r>
                    </w:p>
                  </w:txbxContent>
                </v:textbox>
              </v:roundrect>
            </w:pict>
          </mc:Fallback>
        </mc:AlternateContent>
      </w:r>
      <w:r w:rsidRPr="00EC318C">
        <w:rPr>
          <w:rFonts w:ascii="Tahoma" w:eastAsia="メイリオ" w:hAnsi="Tahoma" w:cs="メイリオ" w:hint="eastAsia"/>
          <w:sz w:val="22"/>
          <w:szCs w:val="22"/>
        </w:rPr>
        <w:t>別紙４</w:t>
      </w:r>
      <w:r w:rsidRPr="00EC318C">
        <w:rPr>
          <w:rFonts w:ascii="Tahoma" w:eastAsia="メイリオ" w:hAnsi="Tahoma" w:cs="メイリオ" w:hint="eastAsia"/>
          <w:sz w:val="22"/>
          <w:szCs w:val="22"/>
        </w:rPr>
        <w:t>（第１８条関係）</w:t>
      </w:r>
    </w:p>
    <w:p w:rsidR="002C329C" w:rsidRDefault="002C329C">
      <w:pPr>
        <w:widowControl/>
        <w:spacing w:line="340" w:lineRule="exact"/>
        <w:ind w:rightChars="-3" w:right="-7" w:hanging="100"/>
        <w:jc w:val="left"/>
        <w:rPr>
          <w:rFonts w:ascii="Tahoma" w:eastAsia="メイリオ" w:hAnsi="Tahoma" w:cs="メイリオ"/>
          <w:color w:val="0D0D0D" w:themeColor="text1" w:themeTint="F2"/>
          <w:sz w:val="22"/>
          <w:szCs w:val="22"/>
        </w:rPr>
      </w:pPr>
    </w:p>
    <w:p w:rsidR="002C329C" w:rsidRDefault="00EC318C">
      <w:pPr>
        <w:widowControl/>
        <w:spacing w:line="340" w:lineRule="exact"/>
        <w:ind w:rightChars="-3" w:right="-7" w:hanging="100"/>
        <w:jc w:val="center"/>
        <w:rPr>
          <w:rFonts w:ascii="Tahoma" w:eastAsia="メイリオ" w:hAnsi="Tahoma" w:cs="メイリオ"/>
          <w:color w:val="0D0D0D" w:themeColor="text1" w:themeTint="F2"/>
          <w:sz w:val="28"/>
          <w:szCs w:val="28"/>
          <w:lang w:val="pt-BR"/>
        </w:rPr>
      </w:pPr>
      <w:r>
        <w:rPr>
          <w:rFonts w:ascii="Tahoma" w:eastAsia="メイリオ" w:hAnsi="Tahoma" w:cs="メイリオ"/>
          <w:color w:val="0D0D0D" w:themeColor="text1" w:themeTint="F2"/>
          <w:sz w:val="28"/>
          <w:szCs w:val="28"/>
          <w:lang w:val="pt-BR"/>
        </w:rPr>
        <w:t>Rede Integrada das Cidades de Toyota e Miyoshi para Atendimento Médico Domiciliar, Serviços de C</w:t>
      </w:r>
      <w:bookmarkStart w:id="0" w:name="_GoBack"/>
      <w:bookmarkEnd w:id="0"/>
      <w:r>
        <w:rPr>
          <w:rFonts w:ascii="Tahoma" w:eastAsia="メイリオ" w:hAnsi="Tahoma" w:cs="メイリオ"/>
          <w:color w:val="0D0D0D" w:themeColor="text1" w:themeTint="F2"/>
          <w:sz w:val="28"/>
          <w:szCs w:val="28"/>
          <w:lang w:val="pt-BR"/>
        </w:rPr>
        <w:t>uidados e Assistência e Bem-Estar Social</w:t>
      </w:r>
    </w:p>
    <w:p w:rsidR="002C329C" w:rsidRDefault="00EC318C">
      <w:pPr>
        <w:widowControl/>
        <w:spacing w:line="340" w:lineRule="exact"/>
        <w:ind w:rightChars="-3" w:right="-7" w:hanging="100"/>
        <w:jc w:val="center"/>
        <w:rPr>
          <w:rFonts w:ascii="Tahoma" w:eastAsia="メイリオ" w:hAnsi="Tahoma" w:cs="メイリオ"/>
          <w:color w:val="0D0D0D" w:themeColor="text1" w:themeTint="F2"/>
          <w:sz w:val="28"/>
          <w:szCs w:val="28"/>
        </w:rPr>
      </w:pPr>
      <w:r>
        <w:rPr>
          <w:rFonts w:ascii="Tahoma" w:eastAsia="メイリオ" w:hAnsi="Tahoma" w:cs="メイリオ"/>
          <w:color w:val="0D0D0D" w:themeColor="text1" w:themeTint="F2"/>
          <w:sz w:val="28"/>
          <w:szCs w:val="28"/>
        </w:rPr>
        <w:t>“Toyota Miyoshi Care Net”</w:t>
      </w:r>
    </w:p>
    <w:p w:rsidR="002C329C" w:rsidRDefault="00EC318C">
      <w:pPr>
        <w:widowControl/>
        <w:spacing w:line="340" w:lineRule="exact"/>
        <w:ind w:rightChars="-3" w:right="-7" w:hanging="100"/>
        <w:jc w:val="center"/>
        <w:rPr>
          <w:rFonts w:ascii="Tahoma" w:eastAsia="メイリオ" w:hAnsi="Tahoma" w:cs="メイリオ"/>
          <w:color w:val="0D0D0D" w:themeColor="text1" w:themeTint="F2"/>
          <w:sz w:val="28"/>
          <w:szCs w:val="28"/>
          <w:lang w:val="pt-BR"/>
        </w:rPr>
      </w:pPr>
      <w:r>
        <w:rPr>
          <w:rFonts w:ascii="Tahoma" w:eastAsia="メイリオ" w:hAnsi="Tahoma" w:cs="メイリオ"/>
          <w:color w:val="0D0D0D" w:themeColor="text1" w:themeTint="F2"/>
          <w:sz w:val="28"/>
          <w:szCs w:val="28"/>
          <w:lang w:val="pt-BR"/>
        </w:rPr>
        <w:t>Funcionamento do Sistema e Termo de Concordância</w:t>
      </w:r>
    </w:p>
    <w:p w:rsidR="002C329C" w:rsidRDefault="002C329C">
      <w:pPr>
        <w:widowControl/>
        <w:spacing w:line="340" w:lineRule="exact"/>
        <w:ind w:rightChars="-3" w:right="-7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</w:p>
    <w:p w:rsidR="002C329C" w:rsidRDefault="00EC318C">
      <w:pPr>
        <w:widowControl/>
        <w:spacing w:line="340" w:lineRule="exact"/>
        <w:ind w:rightChars="-3" w:right="-7" w:firstLineChars="50" w:firstLine="101"/>
        <w:rPr>
          <w:rFonts w:ascii="Tahoma" w:eastAsia="メイリオ" w:hAnsi="Tahoma" w:cs="メイリオ"/>
          <w:sz w:val="22"/>
          <w:szCs w:val="22"/>
          <w:lang w:val="pt-BR"/>
        </w:rPr>
      </w:pPr>
      <w:r>
        <w:rPr>
          <w:rFonts w:ascii="Tahoma" w:eastAsia="メイリオ" w:hAnsi="Tahoma" w:cs="メイリオ"/>
          <w:sz w:val="22"/>
          <w:szCs w:val="22"/>
          <w:lang w:val="pt-BR"/>
        </w:rPr>
        <w:t>Este estabelecimento participa da Rede Integrada das Cidades de Toyota e Miyoshi para Atendimento Médico Domiciliar, Serviços de Cuidados e Assistência e Bem-Estar Social – “Toyota Miyoshi Care Net” – que v</w:t>
      </w:r>
      <w:r>
        <w:rPr>
          <w:rFonts w:ascii="Tahoma" w:eastAsia="メイリオ" w:hAnsi="Tahoma" w:cs="メイリオ"/>
          <w:sz w:val="22"/>
          <w:szCs w:val="22"/>
          <w:lang w:val="pt-BR"/>
        </w:rPr>
        <w:t>isa oferecer um maior leque de alternativas de serviços adequados às necessidades de cada usuário.</w:t>
      </w:r>
    </w:p>
    <w:p w:rsidR="002C329C" w:rsidRDefault="00EC318C">
      <w:pPr>
        <w:widowControl/>
        <w:spacing w:line="340" w:lineRule="exact"/>
        <w:ind w:rightChars="-3" w:right="-7" w:firstLineChars="50" w:firstLine="1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  <w:r>
        <w:rPr>
          <w:rFonts w:ascii="Tahoma" w:eastAsia="メイリオ" w:hAnsi="Tahoma" w:cs="メイリオ"/>
          <w:sz w:val="22"/>
          <w:szCs w:val="22"/>
          <w:lang w:val="pt-BR"/>
        </w:rPr>
        <w:t>Integram esta R</w: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  <w:t xml:space="preserve">ede hospitais, clínicas, clínicas odontológicas, farmácias, instituições de serviços de enfermagem a domicílio, entidades provedoras de serviços de cuidados assistenciais e geriátricos, Centros de Apoio Regional Integrado, prefeituras etc. </w:t>
      </w:r>
    </w:p>
    <w:p w:rsidR="002C329C" w:rsidRDefault="00EC318C">
      <w:pPr>
        <w:widowControl/>
        <w:spacing w:line="340" w:lineRule="exact"/>
        <w:ind w:rightChars="-3" w:right="-7" w:firstLineChars="50" w:firstLine="1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  <w:t>Por favor, leia</w: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  <w:t xml:space="preserve"> atentamente as explicações e os termos de uso a seguir e, caso concorde, preencha o Termo de Concordância ao fim deste informativo.  </w:t>
      </w:r>
    </w:p>
    <w:p w:rsidR="002C329C" w:rsidRDefault="002C329C">
      <w:pPr>
        <w:widowControl/>
        <w:spacing w:line="340" w:lineRule="exact"/>
        <w:ind w:rightChars="-3" w:right="-7" w:hanging="100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</w:p>
    <w:p w:rsidR="002C329C" w:rsidRDefault="00EC318C">
      <w:pPr>
        <w:widowControl/>
        <w:spacing w:line="340" w:lineRule="exact"/>
        <w:ind w:rightChars="-3" w:right="-7" w:hanging="100"/>
        <w:rPr>
          <w:rFonts w:ascii="Tahoma" w:eastAsia="メイリオ" w:hAnsi="Tahoma" w:cs="メイリオ"/>
          <w:b/>
          <w:color w:val="0D0D0D" w:themeColor="text1" w:themeTint="F2"/>
          <w:sz w:val="22"/>
          <w:szCs w:val="22"/>
          <w:lang w:val="pt-BR"/>
        </w:rPr>
      </w:pPr>
      <w:r>
        <w:rPr>
          <w:rFonts w:ascii="Tahoma" w:eastAsia="メイリオ" w:hAnsi="Tahoma" w:cs="メイリオ" w:hint="eastAsia"/>
          <w:b/>
          <w:color w:val="0D0D0D" w:themeColor="text1" w:themeTint="F2"/>
          <w:sz w:val="22"/>
          <w:szCs w:val="22"/>
          <w:lang w:val="pt-BR"/>
        </w:rPr>
        <w:t>１</w:t>
      </w:r>
      <w:r>
        <w:rPr>
          <w:rFonts w:ascii="Tahoma" w:eastAsia="メイリオ" w:hAnsi="Tahoma" w:cs="メイリオ" w:hint="eastAsia"/>
          <w:b/>
          <w:color w:val="0D0D0D" w:themeColor="text1" w:themeTint="F2"/>
          <w:sz w:val="22"/>
          <w:szCs w:val="22"/>
        </w:rPr>
        <w:t xml:space="preserve">　</w:t>
      </w:r>
      <w:r>
        <w:rPr>
          <w:rFonts w:ascii="Tahoma" w:eastAsia="メイリオ" w:hAnsi="Tahoma" w:cs="メイリオ"/>
          <w:b/>
          <w:color w:val="0D0D0D" w:themeColor="text1" w:themeTint="F2"/>
          <w:sz w:val="22"/>
          <w:szCs w:val="22"/>
          <w:lang w:val="pt-BR"/>
        </w:rPr>
        <w:t>Objetivo</w:t>
      </w:r>
    </w:p>
    <w:p w:rsidR="002C329C" w:rsidRDefault="00EC318C">
      <w:pPr>
        <w:widowControl/>
        <w:spacing w:line="340" w:lineRule="exact"/>
        <w:ind w:leftChars="-91" w:left="201" w:rightChars="-3" w:right="-7" w:hangingChars="200" w:hanging="402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 xml:space="preserve">　　</w: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  <w:t xml:space="preserve">Esta Rede Integrada busca prover um melhor atendimento ao usuário por meio do compartilhamento de informações e integração entre profissionais e entidades de diversas áreas. </w:t>
      </w:r>
    </w:p>
    <w:p w:rsidR="002C329C" w:rsidRDefault="002C329C">
      <w:pPr>
        <w:widowControl/>
        <w:spacing w:line="340" w:lineRule="exact"/>
        <w:ind w:rightChars="-3" w:right="-7" w:hanging="100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</w:p>
    <w:p w:rsidR="002C329C" w:rsidRDefault="00EC318C">
      <w:pPr>
        <w:widowControl/>
        <w:spacing w:line="340" w:lineRule="exact"/>
        <w:ind w:rightChars="-3" w:right="-7" w:hanging="100"/>
        <w:rPr>
          <w:rFonts w:ascii="Tahoma" w:eastAsia="メイリオ" w:hAnsi="Tahoma" w:cs="メイリオ"/>
          <w:b/>
          <w:color w:val="0D0D0D" w:themeColor="text1" w:themeTint="F2"/>
          <w:sz w:val="22"/>
          <w:szCs w:val="22"/>
          <w:lang w:val="pt-BR"/>
        </w:rPr>
      </w:pPr>
      <w:r>
        <w:rPr>
          <w:rFonts w:ascii="Tahoma" w:eastAsia="メイリオ" w:hAnsi="Tahoma" w:cs="メイリオ" w:hint="eastAsia"/>
          <w:b/>
          <w:color w:val="0D0D0D" w:themeColor="text1" w:themeTint="F2"/>
          <w:sz w:val="22"/>
          <w:szCs w:val="22"/>
          <w:lang w:val="pt-BR"/>
        </w:rPr>
        <w:t>２</w:t>
      </w:r>
      <w:r>
        <w:rPr>
          <w:rFonts w:ascii="Tahoma" w:eastAsia="メイリオ" w:hAnsi="Tahoma" w:cs="メイリオ" w:hint="eastAsia"/>
          <w:b/>
          <w:color w:val="0D0D0D" w:themeColor="text1" w:themeTint="F2"/>
          <w:sz w:val="22"/>
          <w:szCs w:val="22"/>
        </w:rPr>
        <w:t xml:space="preserve">　</w:t>
      </w:r>
      <w:r>
        <w:rPr>
          <w:rFonts w:ascii="Tahoma" w:eastAsia="メイリオ" w:hAnsi="Tahoma" w:cs="メイリオ"/>
          <w:b/>
          <w:color w:val="0D0D0D" w:themeColor="text1" w:themeTint="F2"/>
          <w:sz w:val="22"/>
          <w:szCs w:val="22"/>
          <w:lang w:val="pt-BR"/>
        </w:rPr>
        <w:t xml:space="preserve">Proteção às informações pessoais </w:t>
      </w:r>
    </w:p>
    <w:p w:rsidR="002C329C" w:rsidRDefault="00EC318C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 xml:space="preserve">　　</w: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  <w:t>As informações pessoais dos usuários da Re</w: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  <w:t xml:space="preserve">de Integrada estão protegidas conforme determina o Ministério da Saúde, Trabalho e Bem-Estar Social. O compartilhamento de informações pode ser </w:t>
      </w: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  <w:lang w:val="pt-BR"/>
        </w:rPr>
        <w:t>interrompido</w: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  <w:t xml:space="preserve"> a qualquer momento a pedido do usuário. </w:t>
      </w:r>
    </w:p>
    <w:p w:rsidR="002C329C" w:rsidRDefault="002C329C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</w:p>
    <w:p w:rsidR="002C329C" w:rsidRDefault="00EC318C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b/>
          <w:color w:val="0D0D0D" w:themeColor="text1" w:themeTint="F2"/>
          <w:sz w:val="22"/>
          <w:szCs w:val="22"/>
          <w:lang w:val="pt-BR"/>
        </w:rPr>
      </w:pPr>
      <w:r>
        <w:rPr>
          <w:rFonts w:ascii="Tahoma" w:eastAsia="メイリオ" w:hAnsi="Tahoma" w:cs="メイリオ" w:hint="eastAsia"/>
          <w:b/>
          <w:color w:val="0D0D0D" w:themeColor="text1" w:themeTint="F2"/>
          <w:sz w:val="22"/>
          <w:szCs w:val="22"/>
          <w:lang w:val="pt-BR"/>
        </w:rPr>
        <w:t>３</w:t>
      </w:r>
      <w:r>
        <w:rPr>
          <w:rFonts w:ascii="Tahoma" w:eastAsia="メイリオ" w:hAnsi="Tahoma" w:cs="メイリオ" w:hint="eastAsia"/>
          <w:b/>
          <w:color w:val="0D0D0D" w:themeColor="text1" w:themeTint="F2"/>
          <w:sz w:val="22"/>
          <w:szCs w:val="22"/>
        </w:rPr>
        <w:t xml:space="preserve">　</w:t>
      </w:r>
      <w:r>
        <w:rPr>
          <w:rFonts w:ascii="Tahoma" w:eastAsia="メイリオ" w:hAnsi="Tahoma" w:cs="メイリオ"/>
          <w:b/>
          <w:color w:val="0D0D0D" w:themeColor="text1" w:themeTint="F2"/>
          <w:sz w:val="22"/>
          <w:szCs w:val="22"/>
          <w:lang w:val="pt-BR"/>
        </w:rPr>
        <w:t>Informações pessoais compartilhadas</w:t>
      </w:r>
    </w:p>
    <w:p w:rsidR="002C329C" w:rsidRDefault="00EC318C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 xml:space="preserve">　　</w: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  <w:t xml:space="preserve">As informações </w: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  <w:t>abaixo serão compartilhadas entre as entidades concernentes:</w:t>
      </w:r>
    </w:p>
    <w:p w:rsidR="002C329C" w:rsidRDefault="00EC318C">
      <w:pPr>
        <w:widowControl/>
        <w:spacing w:line="340" w:lineRule="exact"/>
        <w:ind w:leftChars="165" w:left="566" w:rightChars="-3" w:right="-7" w:hangingChars="100" w:hanging="201"/>
        <w:jc w:val="left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>・</w: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  <w:t xml:space="preserve">Nome, endereço, data de nascimento, sexo, telefone, dados dos familiares </w:t>
      </w:r>
    </w:p>
    <w:p w:rsidR="002C329C" w:rsidRDefault="00EC318C">
      <w:pPr>
        <w:widowControl/>
        <w:spacing w:line="340" w:lineRule="exact"/>
        <w:ind w:leftChars="165" w:left="566" w:rightChars="-3" w:right="-7" w:hangingChars="100" w:hanging="201"/>
        <w:jc w:val="left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>・</w: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  <w:t>Nível de Assistência, utilização dos serviços de cuidados e assistência, nome da enfermidade,condições físicas e mentai</w: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  <w:t xml:space="preserve">s, situação de medicação </w:t>
      </w:r>
    </w:p>
    <w:p w:rsidR="002C329C" w:rsidRDefault="00EC318C">
      <w:pPr>
        <w:widowControl/>
        <w:spacing w:line="340" w:lineRule="exact"/>
        <w:ind w:leftChars="165" w:left="566" w:rightChars="-3" w:right="-7" w:hangingChars="100" w:hanging="201"/>
        <w:jc w:val="left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>・</w: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  <w:t xml:space="preserve">Atendimento médico domiciliar, cuidados especiais ou requisições quanto aos serviços de apoio </w:t>
      </w:r>
    </w:p>
    <w:p w:rsidR="002C329C" w:rsidRDefault="00EC318C">
      <w:pPr>
        <w:widowControl/>
        <w:spacing w:line="340" w:lineRule="exact"/>
        <w:ind w:leftChars="165" w:left="566" w:rightChars="-3" w:right="-7" w:hangingChars="100" w:hanging="201"/>
        <w:jc w:val="left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>・</w: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  <w:t xml:space="preserve">Situação nutricional, condições higiênicas e fisiológicas, condições da residência </w:t>
      </w:r>
    </w:p>
    <w:p w:rsidR="002C329C" w:rsidRDefault="002C329C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</w:p>
    <w:p w:rsidR="002C329C" w:rsidRDefault="00EC318C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b/>
          <w:color w:val="0D0D0D" w:themeColor="text1" w:themeTint="F2"/>
          <w:sz w:val="22"/>
          <w:szCs w:val="22"/>
          <w:lang w:val="pt-BR"/>
        </w:rPr>
      </w:pPr>
      <w:r>
        <w:rPr>
          <w:rFonts w:ascii="Tahoma" w:eastAsia="メイリオ" w:hAnsi="Tahoma" w:cs="メイリオ" w:hint="eastAsia"/>
          <w:b/>
          <w:color w:val="0D0D0D" w:themeColor="text1" w:themeTint="F2"/>
          <w:sz w:val="22"/>
          <w:szCs w:val="22"/>
          <w:lang w:val="pt-BR"/>
        </w:rPr>
        <w:t>４</w:t>
      </w:r>
      <w:r>
        <w:rPr>
          <w:rFonts w:ascii="Tahoma" w:eastAsia="メイリオ" w:hAnsi="Tahoma" w:cs="メイリオ" w:hint="eastAsia"/>
          <w:b/>
          <w:color w:val="0D0D0D" w:themeColor="text1" w:themeTint="F2"/>
          <w:sz w:val="22"/>
          <w:szCs w:val="22"/>
        </w:rPr>
        <w:t xml:space="preserve">　</w:t>
      </w:r>
      <w:r>
        <w:rPr>
          <w:rFonts w:ascii="Tahoma" w:eastAsia="メイリオ" w:hAnsi="Tahoma" w:cs="メイリオ" w:hint="eastAsia"/>
          <w:b/>
          <w:color w:val="0D0D0D" w:themeColor="text1" w:themeTint="F2"/>
          <w:sz w:val="22"/>
          <w:szCs w:val="22"/>
          <w:lang w:val="pt-BR"/>
        </w:rPr>
        <w:t>Compartilhamento</w:t>
      </w:r>
      <w:r>
        <w:rPr>
          <w:rFonts w:ascii="Tahoma" w:eastAsia="メイリオ" w:hAnsi="Tahoma" w:cs="メイリオ"/>
          <w:b/>
          <w:color w:val="0D0D0D" w:themeColor="text1" w:themeTint="F2"/>
          <w:sz w:val="22"/>
          <w:szCs w:val="22"/>
          <w:lang w:val="pt-BR"/>
        </w:rPr>
        <w:t xml:space="preserve"> das informações pessoais</w:t>
      </w:r>
    </w:p>
    <w:p w:rsidR="002C329C" w:rsidRDefault="00EC318C">
      <w:pPr>
        <w:widowControl/>
        <w:spacing w:line="340" w:lineRule="exact"/>
        <w:ind w:leftChars="-91" w:left="101" w:rightChars="-3" w:right="-7" w:hangingChars="150" w:hanging="302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 xml:space="preserve">　　</w: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  <w:t>As</w: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  <w:t xml:space="preserve"> informações pessoais serão compartilhadas entre os membros participantes da</w:t>
      </w:r>
      <w:r>
        <w:rPr>
          <w:lang w:val="pt-BR"/>
        </w:rPr>
        <w:t xml:space="preserve"> </w: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  <w:t>Rede Integrada (hospitais, clínicas, clínicas odontológicas, farmácias, instituições de serviços de enfermagem a domicílio, entidades provedoras de serviços de cuidados assistenci</w: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  <w:t>ais e geriátricos, Centros de Apoio Regional Integrado, prefeituras etc.) e integrantes da Liga Regional de Instituições Assistenciais.</w:t>
      </w:r>
    </w:p>
    <w:p w:rsidR="002C329C" w:rsidRDefault="002C329C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</w:p>
    <w:p w:rsidR="002C329C" w:rsidRDefault="002C329C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</w:p>
    <w:p w:rsidR="002C329C" w:rsidRDefault="00EC318C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b/>
          <w:color w:val="0D0D0D" w:themeColor="text1" w:themeTint="F2"/>
          <w:sz w:val="22"/>
          <w:szCs w:val="22"/>
          <w:lang w:val="pt-BR"/>
        </w:rPr>
      </w:pPr>
      <w:r>
        <w:rPr>
          <w:rFonts w:ascii="Tahoma" w:eastAsia="メイリオ" w:hAnsi="Tahoma" w:cs="メイリオ" w:hint="eastAsia"/>
          <w:b/>
          <w:color w:val="0D0D0D" w:themeColor="text1" w:themeTint="F2"/>
          <w:sz w:val="22"/>
          <w:szCs w:val="22"/>
          <w:lang w:val="pt-BR"/>
        </w:rPr>
        <w:lastRenderedPageBreak/>
        <w:t>5</w:t>
      </w:r>
      <w:r>
        <w:rPr>
          <w:rFonts w:ascii="Tahoma" w:eastAsia="メイリオ" w:hAnsi="Tahoma" w:cs="メイリオ" w:hint="eastAsia"/>
          <w:b/>
          <w:color w:val="0D0D0D" w:themeColor="text1" w:themeTint="F2"/>
          <w:sz w:val="22"/>
          <w:szCs w:val="22"/>
        </w:rPr>
        <w:t xml:space="preserve">　</w:t>
      </w:r>
      <w:r>
        <w:rPr>
          <w:rFonts w:ascii="Tahoma" w:eastAsia="メイリオ" w:hAnsi="Tahoma" w:cs="メイリオ"/>
          <w:b/>
          <w:color w:val="0D0D0D" w:themeColor="text1" w:themeTint="F2"/>
          <w:sz w:val="22"/>
          <w:szCs w:val="22"/>
          <w:lang w:val="pt-BR"/>
        </w:rPr>
        <w:t>Outras informações</w:t>
      </w:r>
    </w:p>
    <w:p w:rsidR="002C329C" w:rsidRDefault="00EC318C">
      <w:pPr>
        <w:widowControl/>
        <w:spacing w:line="340" w:lineRule="exact"/>
        <w:ind w:leftChars="-91" w:left="101" w:rightChars="-3" w:right="-7" w:hangingChars="150" w:hanging="302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 xml:space="preserve">　　</w: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  <w:t>A autorização para compartilhar informações na Rede Integrada é de livre e espontânea vontade do usuário. O usuário pode decidir se autoriza ou não após receber a devida explicação. A eventual recusa ou o posterior desligamento da Rede Integrada não implic</w: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  <w:t xml:space="preserve">a em nenhum tipo de prejuízo aos serviços prestados ao usuário. </w:t>
      </w:r>
    </w:p>
    <w:p w:rsidR="002C329C" w:rsidRDefault="002C329C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</w:p>
    <w:p w:rsidR="002C329C" w:rsidRDefault="002C329C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</w:p>
    <w:p w:rsidR="002C329C" w:rsidRDefault="00EC318C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  <w:r>
        <w:rPr>
          <w:rFonts w:ascii="Tahoma" w:eastAsia="メイリオ" w:hAnsi="Tahoma" w:cs="メイリオ"/>
          <w:noProof/>
          <w:color w:val="0D0D0D" w:themeColor="text1" w:themeTint="F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54980" cy="2838450"/>
                <wp:effectExtent l="0" t="0" r="2667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29C" w:rsidRDefault="00EC318C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lang w:val="pt-BR"/>
                              </w:rPr>
                              <w:t xml:space="preserve">Eu autorizo o compartilhamento de minhas informações pessoais pela Rede Integrada </w:t>
                            </w:r>
                            <w:r>
                              <w:rPr>
                                <w:rFonts w:ascii="Tahoma" w:eastAsia="メイリオ" w:hAnsi="Tahoma" w:cs="メイリオ"/>
                                <w:color w:val="0D0D0D" w:themeColor="text1" w:themeTint="F2"/>
                                <w:sz w:val="22"/>
                                <w:szCs w:val="22"/>
                                <w:lang w:val="pt-BR"/>
                              </w:rPr>
                              <w:t>“Toyota Miyoshi Care Net”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lang w:val="pt-BR"/>
                              </w:rPr>
                              <w:t xml:space="preserve">. </w:t>
                            </w:r>
                          </w:p>
                          <w:p w:rsidR="002C329C" w:rsidRDefault="002C329C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2C329C" w:rsidRDefault="00EC318C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Data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>令和　　　年　　　月　　　日</w:t>
                            </w:r>
                          </w:p>
                          <w:p w:rsidR="002C329C" w:rsidRDefault="00EC318C">
                            <w:pPr>
                              <w:spacing w:beforeLines="50" w:before="194" w:line="340" w:lineRule="exact"/>
                              <w:ind w:leftChars="1219" w:left="2695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Nome do usuário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本人ご署名　　　　　　　　　　　　　　　</w:t>
                            </w:r>
                          </w:p>
                          <w:p w:rsidR="002C329C" w:rsidRDefault="002C329C">
                            <w:pPr>
                              <w:spacing w:line="340" w:lineRule="exact"/>
                              <w:ind w:firstLineChars="1900" w:firstLine="3820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2C329C" w:rsidRDefault="00EC318C">
                            <w:pPr>
                              <w:spacing w:line="340" w:lineRule="exact"/>
                              <w:ind w:left="101" w:hangingChars="50" w:hanging="101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lang w:val="pt-BR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lang w:val="pt-BR"/>
                              </w:rPr>
                              <w:t xml:space="preserve">Na impossibilidade do próprio usuário escrever, o representante deve escrever o nome do usuário na linha abaixo: </w:t>
                            </w:r>
                          </w:p>
                          <w:p w:rsidR="002C329C" w:rsidRDefault="00EC318C">
                            <w:pPr>
                              <w:spacing w:beforeLines="50" w:before="194"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Nome do usuário: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:rsidR="002C329C" w:rsidRDefault="00EC318C">
                            <w:pPr>
                              <w:spacing w:beforeLines="50" w:before="194" w:line="4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Nome do representante: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Parentesco: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37.4pt;height:223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">
                <v:textbox>
                  <w:txbxContent>
                    <w:p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lang w:val="pt-BR"/>
                        </w:rPr>
                        <w:t xml:space="preserve">Eu autorizo o compartilhamento de minhas informações pessoais pela Rede Integrada </w:t>
                      </w:r>
                      <w:r>
                        <w:rPr>
                          <w:rFonts w:ascii="Tahoma" w:eastAsia="メイリオ" w:hAnsi="Tahoma" w:cs="メイリオ"/>
                          <w:color w:val="0D0D0D" w:themeColor="text1" w:themeTint="F2"/>
                          <w:sz w:val="22"/>
                          <w:szCs w:val="22"/>
                          <w:lang w:val="pt-BR"/>
                        </w:rPr>
                        <w:t xml:space="preserve">“Toyota Miyoshi </w:t>
                      </w:r>
                      <w:proofErr w:type="spellStart"/>
                      <w:r>
                        <w:rPr>
                          <w:rFonts w:ascii="Tahoma" w:eastAsia="メイリオ" w:hAnsi="Tahoma" w:cs="メイリオ"/>
                          <w:color w:val="0D0D0D" w:themeColor="text1" w:themeTint="F2"/>
                          <w:sz w:val="22"/>
                          <w:szCs w:val="22"/>
                          <w:lang w:val="pt-BR"/>
                        </w:rPr>
                        <w:t>Care</w:t>
                      </w:r>
                      <w:proofErr w:type="spellEnd"/>
                      <w:r>
                        <w:rPr>
                          <w:rFonts w:ascii="Tahoma" w:eastAsia="メイリオ" w:hAnsi="Tahoma" w:cs="メイリオ"/>
                          <w:color w:val="0D0D0D" w:themeColor="text1" w:themeTint="F2"/>
                          <w:sz w:val="22"/>
                          <w:szCs w:val="22"/>
                          <w:lang w:val="pt-BR"/>
                        </w:rPr>
                        <w:t xml:space="preserve"> Net”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lang w:val="pt-BR"/>
                        </w:rPr>
                        <w:t xml:space="preserve">. </w:t>
                      </w:r>
                    </w:p>
                    <w:p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lang w:val="pt-BR"/>
                        </w:rPr>
                      </w:pPr>
                    </w:p>
                    <w:p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</w:rPr>
                        <w:t>Data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>令和　　　年　　　月　　　日</w:t>
                      </w:r>
                    </w:p>
                    <w:p>
                      <w:pPr>
                        <w:spacing w:beforeLines="50" w:before="194" w:line="340" w:lineRule="exact"/>
                        <w:ind w:leftChars="1219" w:left="2695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</w:rPr>
                        <w:t xml:space="preserve">Nome do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</w:rPr>
                        <w:t>usuário</w:t>
                      </w:r>
                      <w:proofErr w:type="spellEnd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本人ご署名　　　　　　　　　　　　　　　</w:t>
                      </w:r>
                    </w:p>
                    <w:p>
                      <w:pPr>
                        <w:spacing w:line="340" w:lineRule="exact"/>
                        <w:ind w:firstLineChars="1900" w:firstLine="3820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340" w:lineRule="exact"/>
                        <w:ind w:left="101" w:hangingChars="50" w:hanging="101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lang w:val="pt-BR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lang w:val="pt-BR"/>
                        </w:rPr>
                        <w:t xml:space="preserve">Na impossibilidade do próprio usuário escrever, o representante deve escrever o nome do usuário na linha abaixo: </w:t>
                      </w:r>
                    </w:p>
                    <w:p>
                      <w:pPr>
                        <w:spacing w:beforeLines="50" w:before="194" w:line="34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  <w:lang w:val="pt-BR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  <w:lang w:val="pt-BR"/>
                        </w:rPr>
                        <w:t>Nome do usuário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  <w:lang w:val="pt-BR"/>
                        </w:rPr>
                        <w:t>: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</w:t>
                      </w:r>
                    </w:p>
                    <w:p>
                      <w:pPr>
                        <w:spacing w:beforeLines="50" w:before="194" w:line="40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  <w:lang w:val="pt-BR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  <w:lang w:val="pt-BR"/>
                        </w:rPr>
                        <w:t>Nome do representante: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  <w:lang w:val="pt-BR"/>
                        </w:rPr>
                        <w:t>Parentesco: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2C329C" w:rsidRDefault="002C329C">
      <w:pPr>
        <w:widowControl/>
        <w:spacing w:line="340" w:lineRule="exact"/>
        <w:ind w:rightChars="-3" w:right="-7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</w:p>
    <w:p w:rsidR="002C329C" w:rsidRDefault="002C329C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</w:p>
    <w:p w:rsidR="002C329C" w:rsidRDefault="002C329C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</w:p>
    <w:p w:rsidR="002C329C" w:rsidRDefault="002C329C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</w:p>
    <w:p w:rsidR="002C329C" w:rsidRDefault="002C329C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</w:p>
    <w:p w:rsidR="002C329C" w:rsidRDefault="002C329C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</w:p>
    <w:p w:rsidR="002C329C" w:rsidRDefault="002C329C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</w:p>
    <w:p w:rsidR="002C329C" w:rsidRDefault="002C329C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</w:p>
    <w:p w:rsidR="002C329C" w:rsidRDefault="002C329C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</w:p>
    <w:p w:rsidR="002C329C" w:rsidRDefault="002C329C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</w:p>
    <w:p w:rsidR="002C329C" w:rsidRDefault="002C329C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</w:p>
    <w:p w:rsidR="002C329C" w:rsidRDefault="002C329C">
      <w:pPr>
        <w:widowControl/>
        <w:spacing w:line="340" w:lineRule="exact"/>
        <w:ind w:rightChars="-3" w:right="-7" w:hanging="100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</w:p>
    <w:p w:rsidR="002C329C" w:rsidRDefault="002C329C">
      <w:pPr>
        <w:widowControl/>
        <w:spacing w:line="340" w:lineRule="exact"/>
        <w:ind w:rightChars="-3" w:right="-7" w:hanging="100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</w:p>
    <w:p w:rsidR="002C329C" w:rsidRDefault="00EC318C">
      <w:pPr>
        <w:widowControl/>
        <w:spacing w:beforeLines="100" w:before="389" w:line="460" w:lineRule="exact"/>
        <w:ind w:rightChars="-3" w:right="-7" w:hanging="100"/>
        <w:jc w:val="center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  <w:r>
        <w:rPr>
          <w:rFonts w:ascii="Tahoma" w:eastAsia="メイリオ" w:hAnsi="Tahoma" w:cs="メイリオ" w:hint="eastAsia"/>
          <w:noProof/>
          <w:color w:val="0D0D0D" w:themeColor="text1" w:themeTint="F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408940</wp:posOffset>
                </wp:positionV>
                <wp:extent cx="1189990" cy="0"/>
                <wp:effectExtent l="0" t="0" r="101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9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32.2pt" to="104.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eastAsia="メイリオ" w:hAnsi="Tahoma" w:cs="メイリオ" w:hint="eastAsia"/>
          <w:noProof/>
          <w:color w:val="0D0D0D" w:themeColor="text1" w:themeTint="F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405765</wp:posOffset>
                </wp:positionV>
                <wp:extent cx="1189990" cy="0"/>
                <wp:effectExtent l="0" t="0" r="101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9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pt,31.95pt" to="437.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  <w:t>Para uso oficial.</w:t>
      </w: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>以下は、説明者記入欄です。</w:t>
      </w:r>
    </w:p>
    <w:p w:rsidR="002C329C" w:rsidRDefault="002C329C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</w:p>
    <w:p w:rsidR="002C329C" w:rsidRDefault="00EC318C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  <w:lang w:val="pt-BR"/>
        </w:rPr>
        <w:t>□</w:t>
      </w: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>説明者の所属・氏名</w:t>
      </w:r>
    </w:p>
    <w:p w:rsidR="002C329C" w:rsidRDefault="00EC318C">
      <w:pPr>
        <w:widowControl/>
        <w:spacing w:line="340" w:lineRule="exact"/>
        <w:ind w:leftChars="7" w:left="115" w:rightChars="-3" w:right="-7" w:hanging="100"/>
        <w:rPr>
          <w:rFonts w:ascii="Tahoma" w:eastAsia="メイリオ" w:hAnsi="Tahoma" w:cs="メイリオ"/>
          <w:color w:val="0D0D0D" w:themeColor="text1" w:themeTint="F2"/>
          <w:sz w:val="22"/>
          <w:szCs w:val="22"/>
          <w:u w:val="single"/>
          <w:lang w:val="pt-BR"/>
        </w:rPr>
      </w:pP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  <w:u w:val="single"/>
        </w:rPr>
        <w:t xml:space="preserve">説明者　　所属　　　　　　　　　　　　　</w:t>
      </w: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 xml:space="preserve">　　</w:t>
      </w: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  <w:u w:val="single"/>
        </w:rPr>
        <w:t xml:space="preserve">氏名　　　　　　　　　　　　　　　　</w:t>
      </w:r>
    </w:p>
    <w:p w:rsidR="002C329C" w:rsidRDefault="002C329C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</w:p>
    <w:p w:rsidR="002C329C" w:rsidRDefault="00EC318C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</w:rPr>
      </w:pP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>□かかりつけ医への確認</w:t>
      </w:r>
    </w:p>
    <w:p w:rsidR="002C329C" w:rsidRDefault="00EC318C">
      <w:pPr>
        <w:widowControl/>
        <w:spacing w:line="340" w:lineRule="exact"/>
        <w:ind w:leftChars="7" w:left="115" w:rightChars="-3" w:right="-7" w:hanging="100"/>
        <w:rPr>
          <w:rFonts w:ascii="Tahoma" w:eastAsia="メイリオ" w:hAnsi="Tahoma" w:cs="メイリオ"/>
          <w:color w:val="0D0D0D" w:themeColor="text1" w:themeTint="F2"/>
          <w:sz w:val="22"/>
          <w:szCs w:val="22"/>
          <w:u w:val="single"/>
        </w:rPr>
      </w:pP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  <w:u w:val="single"/>
        </w:rPr>
        <w:t xml:space="preserve">確認した医療機関・かかりつけ医　　　　　　　　　　　　　　　　　　　　　　　　　</w:t>
      </w:r>
    </w:p>
    <w:p w:rsidR="002C329C" w:rsidRDefault="002C329C">
      <w:pPr>
        <w:widowControl/>
        <w:spacing w:line="340" w:lineRule="exact"/>
        <w:ind w:rightChars="-3" w:right="-7" w:hanging="100"/>
        <w:rPr>
          <w:rFonts w:ascii="Tahoma" w:eastAsia="メイリオ" w:hAnsi="Tahoma" w:cs="メイリオ"/>
          <w:color w:val="0D0D0D" w:themeColor="text1" w:themeTint="F2"/>
          <w:sz w:val="22"/>
          <w:szCs w:val="22"/>
        </w:rPr>
      </w:pPr>
    </w:p>
    <w:p w:rsidR="002C329C" w:rsidRDefault="00EC318C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</w:rPr>
      </w:pP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>※説明者は、本説明書及び同意書を１部コピーしてご本人にお渡しください。</w:t>
      </w:r>
    </w:p>
    <w:p w:rsidR="002C329C" w:rsidRDefault="00EC318C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</w:rPr>
      </w:pP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>※同意書原本は、事務局まで提出してください。</w:t>
      </w:r>
    </w:p>
    <w:p w:rsidR="002C329C" w:rsidRDefault="002C329C">
      <w:pPr>
        <w:widowControl/>
        <w:spacing w:line="28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</w:rPr>
      </w:pPr>
    </w:p>
    <w:p w:rsidR="002C329C" w:rsidRDefault="00EC318C">
      <w:pPr>
        <w:widowControl/>
        <w:spacing w:line="28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>【</w:t>
      </w:r>
      <w:proofErr w:type="spellStart"/>
      <w:r>
        <w:rPr>
          <w:rFonts w:ascii="Tahoma" w:eastAsia="メイリオ" w:hAnsi="Tahoma" w:cs="メイリオ"/>
          <w:color w:val="0D0D0D" w:themeColor="text1" w:themeTint="F2"/>
          <w:sz w:val="22"/>
          <w:szCs w:val="22"/>
        </w:rPr>
        <w:t>Informações</w:t>
      </w:r>
      <w:proofErr w:type="spellEnd"/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>お問い合せ先】</w:t>
      </w:r>
    </w:p>
    <w:p w:rsidR="002C329C" w:rsidRDefault="00EC318C">
      <w:pPr>
        <w:widowControl/>
        <w:spacing w:line="280" w:lineRule="exact"/>
        <w:ind w:leftChars="9" w:left="21" w:rightChars="-3" w:right="-7" w:hanging="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  <w:lang w:val="pt-BR"/>
        </w:rPr>
        <w:t>□</w: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  <w:t>Em Toyota</w: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  <w:tab/>
      </w: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>〒</w:t>
      </w: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  <w:lang w:val="pt-BR"/>
        </w:rPr>
        <w:t>４７１－８５０１</w:t>
      </w: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 xml:space="preserve">　</w: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  <w:t>Toyota-shi Nishimachi 3-60</w:t>
      </w:r>
    </w:p>
    <w:p w:rsidR="002C329C" w:rsidRDefault="00EC318C">
      <w:pPr>
        <w:widowControl/>
        <w:spacing w:line="28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 xml:space="preserve">　</w: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  <w:tab/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  <w:tab/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  <w:t xml:space="preserve">Prefeitura de Toyota – Divisão de Planejamento de Assistência Social </w:t>
      </w:r>
    </w:p>
    <w:p w:rsidR="002C329C" w:rsidRDefault="00EC318C">
      <w:pPr>
        <w:widowControl/>
        <w:spacing w:line="280" w:lineRule="exact"/>
        <w:ind w:left="1059" w:rightChars="-3" w:right="-7" w:firstLine="86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  <w:t xml:space="preserve">Tel.: </w:t>
      </w: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  <w:lang w:val="pt-BR"/>
        </w:rPr>
        <w:t>(0565) 34-6787</w:t>
      </w:r>
    </w:p>
    <w:p w:rsidR="002C329C" w:rsidRDefault="002C329C">
      <w:pPr>
        <w:widowControl/>
        <w:spacing w:line="280" w:lineRule="exact"/>
        <w:ind w:rightChars="-3" w:right="-7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</w:p>
    <w:p w:rsidR="002C329C" w:rsidRDefault="00EC318C">
      <w:pPr>
        <w:widowControl/>
        <w:spacing w:line="280" w:lineRule="exact"/>
        <w:ind w:rightChars="-3" w:right="-7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  <w:lang w:val="pt-BR"/>
        </w:rPr>
        <w:t>□</w: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  <w:t>Em Miyoshi</w: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  <w:tab/>
      </w: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>〒</w:t>
      </w: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  <w:lang w:val="pt-BR"/>
        </w:rPr>
        <w:t>４７０－０２９５</w:t>
      </w: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 xml:space="preserve">　</w:t>
      </w: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  <w:lang w:val="pt-BR"/>
        </w:rPr>
        <w:t>Miyoshi-shi Kozaka 50</w:t>
      </w:r>
    </w:p>
    <w:p w:rsidR="002C329C" w:rsidRDefault="00EC318C">
      <w:pPr>
        <w:widowControl/>
        <w:spacing w:line="280" w:lineRule="exact"/>
        <w:ind w:left="960" w:rightChars="-3" w:right="-7" w:firstLine="960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  <w:lang w:val="pt-BR"/>
        </w:rPr>
        <w:t xml:space="preserve">Prefeitura de Miyoshi </w: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  <w:t>–</w:t>
      </w: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  <w:lang w:val="pt-BR"/>
        </w:rPr>
        <w:t xml:space="preserve"> Divi</w: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  <w:t>são de Longevidade e Cuidados Assistenciais</w:t>
      </w:r>
    </w:p>
    <w:p w:rsidR="002C329C" w:rsidRDefault="00EC318C">
      <w:pPr>
        <w:widowControl/>
        <w:spacing w:line="280" w:lineRule="exact"/>
        <w:ind w:left="960" w:rightChars="-3" w:right="-7" w:firstLine="960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  <w:t>Tel.:</w:t>
      </w: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  <w:lang w:val="pt-BR"/>
        </w:rPr>
        <w:t xml:space="preserve"> (0561) 32-8009</w:t>
      </w:r>
    </w:p>
    <w:p w:rsidR="002C329C" w:rsidRDefault="002C329C">
      <w:pPr>
        <w:widowControl/>
        <w:spacing w:line="340" w:lineRule="exact"/>
        <w:ind w:rightChars="-3" w:right="-7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pt-BR"/>
        </w:rPr>
      </w:pPr>
    </w:p>
    <w:sectPr w:rsidR="002C329C">
      <w:headerReference w:type="default" r:id="rId9"/>
      <w:footerReference w:type="default" r:id="rId10"/>
      <w:type w:val="continuous"/>
      <w:pgSz w:w="11900" w:h="16840" w:code="9"/>
      <w:pgMar w:top="1418" w:right="1418" w:bottom="1418" w:left="1418" w:header="851" w:footer="992" w:gutter="0"/>
      <w:cols w:space="425"/>
      <w:docGrid w:type="linesAndChars" w:linePitch="389" w:charSpace="-3877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93E9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9C" w:rsidRDefault="00EC318C">
      <w:r>
        <w:separator/>
      </w:r>
    </w:p>
  </w:endnote>
  <w:endnote w:type="continuationSeparator" w:id="0">
    <w:p w:rsidR="002C329C" w:rsidRDefault="00EC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9C" w:rsidRDefault="00EC318C">
    <w:pPr>
      <w:pStyle w:val="a5"/>
      <w:rPr>
        <w:sz w:val="20"/>
      </w:rPr>
    </w:pPr>
    <w:r>
      <w:rPr>
        <w:rFonts w:hint="eastAsia"/>
        <w:sz w:val="20"/>
      </w:rPr>
      <w:t xml:space="preserve">　　　　　　　　　　　　　　　　　　　　　　　　　　　　　　　　　</w:t>
    </w:r>
    <w:r>
      <w:rPr>
        <w:rFonts w:ascii="Times New Roman" w:hAnsi="Times New Roman"/>
        <w:kern w:val="0"/>
        <w:sz w:val="20"/>
      </w:rPr>
      <w:t xml:space="preserve"> </w:t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9C" w:rsidRDefault="00EC318C">
      <w:r>
        <w:separator/>
      </w:r>
    </w:p>
  </w:footnote>
  <w:footnote w:type="continuationSeparator" w:id="0">
    <w:p w:rsidR="002C329C" w:rsidRDefault="00EC3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9C" w:rsidRDefault="002C329C">
    <w:pPr>
      <w:pStyle w:val="a3"/>
      <w:ind w:right="400"/>
      <w:jc w:val="right"/>
      <w:rPr>
        <w:rFonts w:ascii="Meiryo UI" w:eastAsia="Meiryo UI" w:hAnsi="Meiryo UI" w:cs="Meiryo UI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69C4"/>
    <w:multiLevelType w:val="hybridMultilevel"/>
    <w:tmpl w:val="C298F2CA"/>
    <w:lvl w:ilvl="0" w:tplc="BD108E8C">
      <w:start w:val="1"/>
      <w:numFmt w:val="decimalFullWidth"/>
      <w:lvlText w:val="（%1）"/>
      <w:lvlJc w:val="left"/>
      <w:pPr>
        <w:ind w:left="925" w:hanging="720"/>
      </w:pPr>
      <w:rPr>
        <w:rFonts w:cs="Verdan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843D58"/>
    <w:multiLevelType w:val="hybridMultilevel"/>
    <w:tmpl w:val="953222E8"/>
    <w:lvl w:ilvl="0" w:tplc="9690ACBA">
      <w:start w:val="1"/>
      <w:numFmt w:val="decimalFullWidth"/>
      <w:lvlText w:val="（%1）"/>
      <w:lvlJc w:val="left"/>
      <w:pPr>
        <w:ind w:left="584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">
    <w:nsid w:val="355E0473"/>
    <w:multiLevelType w:val="hybridMultilevel"/>
    <w:tmpl w:val="7ACC8B08"/>
    <w:lvl w:ilvl="0" w:tplc="E75426B4">
      <w:start w:val="1"/>
      <w:numFmt w:val="decimalFullWidth"/>
      <w:lvlText w:val="（%1）"/>
      <w:lvlJc w:val="left"/>
      <w:pPr>
        <w:ind w:left="1130" w:hanging="720"/>
      </w:pPr>
      <w:rPr>
        <w:rFonts w:cs="Verdan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">
    <w:nsid w:val="54AB7BB8"/>
    <w:multiLevelType w:val="hybridMultilevel"/>
    <w:tmpl w:val="EF007D12"/>
    <w:lvl w:ilvl="0" w:tplc="FE00CF28">
      <w:start w:val="1"/>
      <w:numFmt w:val="japaneseCounting"/>
      <w:lvlText w:val="第%1章"/>
      <w:lvlJc w:val="left"/>
      <w:pPr>
        <w:ind w:left="2094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094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34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74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54" w:hanging="480"/>
      </w:pPr>
      <w:rPr>
        <w:rFonts w:cs="Times New Roman"/>
      </w:rPr>
    </w:lvl>
  </w:abstractNum>
  <w:abstractNum w:abstractNumId="4">
    <w:nsid w:val="58771923"/>
    <w:multiLevelType w:val="hybridMultilevel"/>
    <w:tmpl w:val="4DA642D8"/>
    <w:lvl w:ilvl="0" w:tplc="FECA4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3AE5ECE"/>
    <w:multiLevelType w:val="hybridMultilevel"/>
    <w:tmpl w:val="8B442B0C"/>
    <w:lvl w:ilvl="0" w:tplc="0409000F">
      <w:start w:val="1"/>
      <w:numFmt w:val="decimal"/>
      <w:lvlText w:val="%1."/>
      <w:lvlJc w:val="left"/>
      <w:pPr>
        <w:ind w:left="625" w:hanging="420"/>
      </w:p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6">
    <w:nsid w:val="64625C4C"/>
    <w:multiLevelType w:val="hybridMultilevel"/>
    <w:tmpl w:val="29AABC1A"/>
    <w:lvl w:ilvl="0" w:tplc="BD108E8C">
      <w:start w:val="1"/>
      <w:numFmt w:val="decimalFullWidth"/>
      <w:lvlText w:val="（%1）"/>
      <w:lvlJc w:val="left"/>
      <w:pPr>
        <w:ind w:left="925" w:hanging="720"/>
      </w:pPr>
      <w:rPr>
        <w:rFonts w:cs="Verdana"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AD" w15:userId="S-1-5-21-725345543-1303643608-839522115-62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oNotTrackFormatting/>
  <w:defaultTabStop w:val="960"/>
  <w:drawingGridHorizontalSpacing w:val="227"/>
  <w:drawingGridVerticalSpacing w:val="389"/>
  <w:displayHorizontalDrawingGridEvery w:val="0"/>
  <w:characterSpacingControl w:val="doNotCompress"/>
  <w:noLineBreaksAfter w:lang="ja-JP" w:val="$[\{£¥‘“〈《「『【〔＄（［｛￡￥"/>
  <w:noLineBreaksBefore w:lang="ja-JP" w:val="!%,.:;?]}¢°’”‰′″℃々〉》」』】〕゛゜ゝゞ・ヽヾ！％），．：；？］｝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9C"/>
    <w:rsid w:val="002C329C"/>
    <w:rsid w:val="00EC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pPr>
      <w:ind w:leftChars="400" w:left="960"/>
    </w:p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Pr>
      <w:rFonts w:cs="Times New Roman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Pr>
      <w:rFonts w:cs="Times New Roman"/>
    </w:rPr>
  </w:style>
  <w:style w:type="character" w:styleId="a7">
    <w:name w:val="page number"/>
    <w:semiHidden/>
    <w:rPr>
      <w:rFonts w:cs="Times New Roman"/>
    </w:rPr>
  </w:style>
  <w:style w:type="paragraph" w:styleId="a8">
    <w:name w:val="Balloon Text"/>
    <w:basedOn w:val="a"/>
    <w:link w:val="a9"/>
    <w:semiHidden/>
    <w:rPr>
      <w:rFonts w:ascii="Arial" w:eastAsia="ＭＳ ゴシックfalt" w:hAnsi="Arial"/>
      <w:sz w:val="18"/>
      <w:szCs w:val="18"/>
    </w:rPr>
  </w:style>
  <w:style w:type="character" w:customStyle="1" w:styleId="a9">
    <w:name w:val="吹き出し (文字)"/>
    <w:link w:val="a8"/>
    <w:semiHidden/>
    <w:locked/>
    <w:rPr>
      <w:rFonts w:ascii="Arial" w:eastAsia="ＭＳ ゴシックfalt" w:hAnsi="Arial" w:cs="Times New Roman"/>
      <w:sz w:val="18"/>
      <w:szCs w:val="18"/>
    </w:rPr>
  </w:style>
  <w:style w:type="table" w:styleId="aa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leftChars="400" w:left="840"/>
    </w:pPr>
  </w:style>
  <w:style w:type="character" w:styleId="ac">
    <w:name w:val="annotation reference"/>
    <w:basedOn w:val="a0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pPr>
      <w:jc w:val="left"/>
    </w:pPr>
  </w:style>
  <w:style w:type="character" w:customStyle="1" w:styleId="ae">
    <w:name w:val="コメント文字列 (文字)"/>
    <w:basedOn w:val="a0"/>
    <w:link w:val="ad"/>
    <w:semiHidden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Pr>
      <w:b/>
      <w:bCs/>
    </w:rPr>
  </w:style>
  <w:style w:type="character" w:customStyle="1" w:styleId="af0">
    <w:name w:val="コメント内容 (文字)"/>
    <w:basedOn w:val="ae"/>
    <w:link w:val="af"/>
    <w:semiHidden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pPr>
      <w:ind w:leftChars="400" w:left="960"/>
    </w:p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Pr>
      <w:rFonts w:cs="Times New Roman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Pr>
      <w:rFonts w:cs="Times New Roman"/>
    </w:rPr>
  </w:style>
  <w:style w:type="character" w:styleId="a7">
    <w:name w:val="page number"/>
    <w:semiHidden/>
    <w:rPr>
      <w:rFonts w:cs="Times New Roman"/>
    </w:rPr>
  </w:style>
  <w:style w:type="paragraph" w:styleId="a8">
    <w:name w:val="Balloon Text"/>
    <w:basedOn w:val="a"/>
    <w:link w:val="a9"/>
    <w:semiHidden/>
    <w:rPr>
      <w:rFonts w:ascii="Arial" w:eastAsia="ＭＳ ゴシックfalt" w:hAnsi="Arial"/>
      <w:sz w:val="18"/>
      <w:szCs w:val="18"/>
    </w:rPr>
  </w:style>
  <w:style w:type="character" w:customStyle="1" w:styleId="a9">
    <w:name w:val="吹き出し (文字)"/>
    <w:link w:val="a8"/>
    <w:semiHidden/>
    <w:locked/>
    <w:rPr>
      <w:rFonts w:ascii="Arial" w:eastAsia="ＭＳ ゴシックfalt" w:hAnsi="Arial" w:cs="Times New Roman"/>
      <w:sz w:val="18"/>
      <w:szCs w:val="18"/>
    </w:rPr>
  </w:style>
  <w:style w:type="table" w:styleId="aa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leftChars="400" w:left="840"/>
    </w:pPr>
  </w:style>
  <w:style w:type="character" w:styleId="ac">
    <w:name w:val="annotation reference"/>
    <w:basedOn w:val="a0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pPr>
      <w:jc w:val="left"/>
    </w:pPr>
  </w:style>
  <w:style w:type="character" w:customStyle="1" w:styleId="ae">
    <w:name w:val="コメント文字列 (文字)"/>
    <w:basedOn w:val="a0"/>
    <w:link w:val="ad"/>
    <w:semiHidden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Pr>
      <w:b/>
      <w:bCs/>
    </w:rPr>
  </w:style>
  <w:style w:type="character" w:customStyle="1" w:styleId="af0">
    <w:name w:val="コメント内容 (文字)"/>
    <w:basedOn w:val="ae"/>
    <w:link w:val="af"/>
    <w:semiHidden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DE26-63CE-4083-9EFA-2406B2D0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561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「豊田みよしケアネット」説明書・同意書</vt:lpstr>
    </vt:vector>
  </TitlesOfParts>
  <Company>豊田市役所</Company>
  <LinksUpToDate>false</LinksUpToDate>
  <CharactersWithSpaces>3225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「豊田みよしケアネット」説明書・同意書</dc:title>
  <dc:creator>下川　薫</dc:creator>
  <cp:lastModifiedBy>data</cp:lastModifiedBy>
  <cp:revision>7</cp:revision>
  <cp:lastPrinted>2019-06-17T11:09:00Z</cp:lastPrinted>
  <dcterms:created xsi:type="dcterms:W3CDTF">2019-10-30T01:43:00Z</dcterms:created>
  <dcterms:modified xsi:type="dcterms:W3CDTF">2020-05-01T02:44:00Z</dcterms:modified>
</cp:coreProperties>
</file>